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</w:t>
      </w:r>
      <w:bookmarkStart w:id="0" w:name="_GoBack"/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2017年度苏州市“姑苏杯”（装饰等类）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优质工程奖申报表</w:t>
      </w:r>
    </w:p>
    <w:bookmarkEnd w:id="0"/>
    <w:p>
      <w:pPr>
        <w:rPr>
          <w:rFonts w:hint="eastAsia" w:eastAsia="华文中宋"/>
          <w:sz w:val="44"/>
          <w:szCs w:val="44"/>
        </w:rPr>
      </w:pPr>
    </w:p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华文中宋"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装饰工程专业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□建筑装饰     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□景观绿化       □建筑幕墙     □建筑装饰智能化</w:t>
      </w:r>
      <w:r>
        <w:rPr>
          <w:rFonts w:ascii="黑体" w:hAnsi="黑体"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hAnsi="黑体" w:eastAsia="黑体"/>
          <w:spacing w:val="54"/>
          <w:sz w:val="32"/>
        </w:rPr>
      </w:pPr>
      <w:r>
        <w:rPr>
          <w:rFonts w:hint="eastAsia" w:ascii="黑体" w:hAnsi="黑体" w:eastAsia="黑体"/>
          <w:sz w:val="32"/>
        </w:rPr>
        <w:t>申报工程名称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申报企业联系人电话</w:t>
      </w:r>
      <w:r>
        <w:rPr>
          <w:rFonts w:ascii="黑体" w:hAnsi="黑体" w:eastAsia="黑体"/>
          <w:sz w:val="32"/>
        </w:rPr>
        <w:t xml:space="preserve">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4" w:firstLineChars="4"/>
        <w:rPr>
          <w:rFonts w:hint="eastAsia" w:eastAsia="华文中宋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宋体" w:hAnsi="宋体"/>
          <w:b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  <w:vAlign w:val="top"/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苏州市“姑苏杯”（装饰等类）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2017年度苏州“姑苏杯”（装饰等类）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>依据有关法律、法规和“姑苏杯”评审办法给予的处罚。本企业承包的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 （申报工程名称）  </w:t>
            </w:r>
            <w:r>
              <w:rPr>
                <w:rFonts w:hint="eastAsia" w:ascii="仿宋_GB2312" w:eastAsia="仿宋_GB2312"/>
                <w:sz w:val="32"/>
              </w:rPr>
              <w:t>项目仅在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苏州市装修装饰行业协会进行申报。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</w:tc>
      </w:tr>
    </w:tbl>
    <w:p>
      <w:pPr>
        <w:rPr>
          <w:rFonts w:hint="eastAsia"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 xml:space="preserve">        </w:t>
      </w:r>
      <w:r>
        <w:rPr>
          <w:rFonts w:hint="eastAsia"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201</w:t>
      </w:r>
      <w:r>
        <w:rPr>
          <w:rFonts w:hint="eastAsia" w:eastAsia="华文中宋"/>
          <w:b/>
          <w:sz w:val="36"/>
          <w:szCs w:val="36"/>
        </w:rPr>
        <w:t>7</w:t>
      </w:r>
      <w:r>
        <w:rPr>
          <w:rFonts w:hint="eastAsia" w:hAnsi="黑体" w:eastAsia="华文中宋"/>
          <w:b/>
          <w:sz w:val="36"/>
          <w:szCs w:val="36"/>
        </w:rPr>
        <w:t>年度苏州市</w:t>
      </w:r>
      <w:r>
        <w:rPr>
          <w:rFonts w:hint="eastAsia" w:eastAsia="华文中宋"/>
          <w:b/>
          <w:sz w:val="36"/>
          <w:szCs w:val="36"/>
        </w:rPr>
        <w:t>“</w:t>
      </w:r>
      <w:r>
        <w:rPr>
          <w:rFonts w:hint="eastAsia" w:hAnsi="黑体" w:eastAsia="华文中宋"/>
          <w:b/>
          <w:sz w:val="36"/>
          <w:szCs w:val="36"/>
        </w:rPr>
        <w:t>姑苏杯</w:t>
      </w:r>
      <w:r>
        <w:rPr>
          <w:rFonts w:hint="eastAsia" w:eastAsia="华文中宋"/>
          <w:b/>
          <w:sz w:val="36"/>
          <w:szCs w:val="36"/>
        </w:rPr>
        <w:t>”</w:t>
      </w:r>
      <w:r>
        <w:rPr>
          <w:rFonts w:hint="eastAsia" w:hAnsi="宋体" w:eastAsia="华文中宋"/>
          <w:b/>
          <w:sz w:val="36"/>
          <w:szCs w:val="36"/>
        </w:rPr>
        <w:t>（装饰等类）</w:t>
      </w:r>
    </w:p>
    <w:p>
      <w:pPr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 xml:space="preserve">                    </w:t>
      </w:r>
      <w:r>
        <w:rPr>
          <w:rFonts w:hint="eastAsia" w:hAnsi="宋体" w:eastAsia="华文中宋"/>
          <w:b/>
          <w:sz w:val="36"/>
          <w:szCs w:val="36"/>
        </w:rPr>
        <w:t>优质工程奖</w:t>
      </w:r>
      <w:r>
        <w:rPr>
          <w:rFonts w:hint="eastAsia" w:hAnsi="黑体" w:eastAsia="华文中宋"/>
          <w:b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608" w:tblpY="588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施工许可证编号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竣工验收备案编号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324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1020" w:firstLineChars="3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360" w:firstLineChars="4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</w:tr>
    </w:tbl>
    <w:p>
      <w:pPr>
        <w:spacing w:line="70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spacing w:val="20"/>
          <w:sz w:val="36"/>
          <w:szCs w:val="36"/>
        </w:rPr>
      </w:pPr>
    </w:p>
    <w:tbl>
      <w:tblPr>
        <w:tblStyle w:val="3"/>
        <w:tblpPr w:leftFromText="180" w:rightFromText="180" w:vertAnchor="text" w:horzAnchor="page" w:tblpX="1717" w:tblpY="297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116"/>
        <w:gridCol w:w="2292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354" w:type="dxa"/>
            <w:gridSpan w:val="4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申报企业法定代表人签字</w:t>
            </w:r>
          </w:p>
          <w:p>
            <w:pPr>
              <w:widowControl/>
              <w:ind w:firstLine="6460" w:firstLineChars="19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ind w:firstLine="6630" w:firstLineChars="19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354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54" w:type="dxa"/>
            <w:gridSpan w:val="4"/>
            <w:vAlign w:val="top"/>
          </w:tcPr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市(区)主管部门或协会意见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(盖章)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年  月  日                                                          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pacing w:val="2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58CE"/>
    <w:rsid w:val="2AE55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2018-03-08T07:47:00Z</dcterms:created>
  <dc:creator>学艺站</dc:creator>
  <cp:lastModifiedBy>学艺站</cp:lastModifiedBy>
  <dcterms:modified xsi:type="dcterms:W3CDTF">2018-03-08T07:50:34Z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